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F32" w:rsidRDefault="009425C0" w:rsidP="009425C0">
      <w:r>
        <w:t xml:space="preserve">Основной целью </w:t>
      </w:r>
      <w:r w:rsidR="001B4F32">
        <w:t xml:space="preserve">охотников вступающих в члены общества является охота, которая может осуществляться в рамках общества </w:t>
      </w:r>
      <w:r w:rsidR="001B4F32" w:rsidRPr="001B4F32">
        <w:rPr>
          <w:b/>
          <w:u w:val="single"/>
        </w:rPr>
        <w:t>ТОЛЬКО</w:t>
      </w:r>
      <w:r w:rsidR="001B4F32">
        <w:t xml:space="preserve"> при наличии </w:t>
      </w:r>
      <w:proofErr w:type="spellStart"/>
      <w:r w:rsidR="001B4F32">
        <w:t>охотпользовательских</w:t>
      </w:r>
      <w:proofErr w:type="spellEnd"/>
      <w:r w:rsidR="001B4F32">
        <w:t xml:space="preserve"> соглашений.</w:t>
      </w:r>
    </w:p>
    <w:p w:rsidR="001B4F32" w:rsidRDefault="001B4F32" w:rsidP="009425C0">
      <w:r>
        <w:t>Кто же распоряжается этими соглашениями по уставу Общества?</w:t>
      </w:r>
    </w:p>
    <w:p w:rsidR="009425C0" w:rsidRDefault="001B4F32" w:rsidP="009425C0">
      <w:r>
        <w:t xml:space="preserve">В пункте </w:t>
      </w:r>
      <w:r w:rsidR="009425C0">
        <w:t xml:space="preserve">5.21 </w:t>
      </w:r>
      <w:r>
        <w:t>у</w:t>
      </w:r>
      <w:r w:rsidR="009425C0">
        <w:t xml:space="preserve">казано о передаче прав </w:t>
      </w:r>
      <w:proofErr w:type="spellStart"/>
      <w:r w:rsidR="009425C0">
        <w:t>охотпользовательского</w:t>
      </w:r>
      <w:proofErr w:type="spellEnd"/>
      <w:r w:rsidR="009425C0">
        <w:t xml:space="preserve"> соглашения и замены стороны в нем</w:t>
      </w:r>
      <w:r>
        <w:t xml:space="preserve"> по решению совета, которое  </w:t>
      </w:r>
      <w:r w:rsidRPr="006748B5">
        <w:rPr>
          <w:b/>
          <w:u w:val="single"/>
        </w:rPr>
        <w:t>не публикуется</w:t>
      </w:r>
      <w:r>
        <w:t xml:space="preserve"> (нет требований у уставе), также не публикуется повестка, дата проведения совета (в отличи</w:t>
      </w:r>
      <w:proofErr w:type="gramStart"/>
      <w:r>
        <w:t>и</w:t>
      </w:r>
      <w:proofErr w:type="gramEnd"/>
      <w:r>
        <w:t xml:space="preserve"> от </w:t>
      </w:r>
      <w:r w:rsidR="006748B5">
        <w:t>конференции</w:t>
      </w:r>
      <w:r>
        <w:t xml:space="preserve"> п. 5.3) и решения совета (нет требований в уставе)</w:t>
      </w:r>
      <w:r w:rsidR="006748B5">
        <w:t>.</w:t>
      </w:r>
    </w:p>
    <w:p w:rsidR="009425C0" w:rsidRDefault="009425C0" w:rsidP="009425C0">
      <w:r w:rsidRPr="009425C0">
        <w:drawing>
          <wp:inline distT="0" distB="0" distL="0" distR="0" wp14:anchorId="50FC00B2" wp14:editId="597023F9">
            <wp:extent cx="5940425" cy="1772502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7725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4F32" w:rsidRDefault="001B4F32" w:rsidP="009425C0">
      <w:r>
        <w:t>Появляются вопросы:</w:t>
      </w:r>
    </w:p>
    <w:p w:rsidR="006748B5" w:rsidRDefault="009425C0" w:rsidP="009425C0">
      <w:r>
        <w:t xml:space="preserve">Почему </w:t>
      </w:r>
      <w:r w:rsidR="001B4F32">
        <w:t xml:space="preserve">фактически самые важные решения для простых охотников </w:t>
      </w:r>
      <w:proofErr w:type="gramStart"/>
      <w:r w:rsidR="001B4F32">
        <w:t xml:space="preserve">принимаются на закрытых советах и почему </w:t>
      </w:r>
      <w:r w:rsidR="006748B5">
        <w:t>решает</w:t>
      </w:r>
      <w:proofErr w:type="gramEnd"/>
      <w:r w:rsidR="006748B5">
        <w:t xml:space="preserve"> совет</w:t>
      </w:r>
      <w:r>
        <w:t xml:space="preserve">, </w:t>
      </w:r>
      <w:r>
        <w:t>а не конференция?</w:t>
      </w:r>
      <w:r w:rsidR="006748B5">
        <w:t xml:space="preserve"> </w:t>
      </w:r>
    </w:p>
    <w:p w:rsidR="006748B5" w:rsidRDefault="006748B5" w:rsidP="006748B5">
      <w:r>
        <w:t xml:space="preserve">Почему в уставе говориться только о передаче, а не о приобретении права </w:t>
      </w:r>
      <w:proofErr w:type="spellStart"/>
      <w:r>
        <w:t>охотпользователя</w:t>
      </w:r>
      <w:proofErr w:type="spellEnd"/>
      <w:r>
        <w:t xml:space="preserve">? </w:t>
      </w:r>
    </w:p>
    <w:p w:rsidR="009425C0" w:rsidRDefault="006748B5" w:rsidP="009425C0">
      <w:bookmarkStart w:id="0" w:name="_GoBack"/>
      <w:bookmarkEnd w:id="0"/>
      <w:r w:rsidRPr="006748B5">
        <w:rPr>
          <w:b/>
          <w:u w:val="single"/>
        </w:rPr>
        <w:t xml:space="preserve">Важнейшие решения по отторжению </w:t>
      </w:r>
      <w:proofErr w:type="spellStart"/>
      <w:r w:rsidRPr="006748B5">
        <w:rPr>
          <w:b/>
          <w:u w:val="single"/>
        </w:rPr>
        <w:t>охотугодий</w:t>
      </w:r>
      <w:proofErr w:type="spellEnd"/>
      <w:r w:rsidRPr="006748B5">
        <w:rPr>
          <w:b/>
          <w:u w:val="single"/>
        </w:rPr>
        <w:t xml:space="preserve">  принимаются на закрытом совет </w:t>
      </w:r>
      <w:r w:rsidRPr="006748B5">
        <w:rPr>
          <w:b/>
          <w:u w:val="single"/>
        </w:rPr>
        <w:t xml:space="preserve">простым большинством голосов при присутствии </w:t>
      </w:r>
      <w:r w:rsidRPr="006748B5">
        <w:rPr>
          <w:b/>
          <w:u w:val="single"/>
        </w:rPr>
        <w:t>даже не всех</w:t>
      </w:r>
      <w:r w:rsidRPr="006748B5">
        <w:rPr>
          <w:b/>
          <w:u w:val="single"/>
        </w:rPr>
        <w:t xml:space="preserve"> членов совет</w:t>
      </w:r>
      <w:proofErr w:type="gramStart"/>
      <w:r w:rsidRPr="006748B5">
        <w:rPr>
          <w:b/>
          <w:u w:val="single"/>
        </w:rPr>
        <w:t>а</w:t>
      </w:r>
      <w:r w:rsidRPr="006748B5">
        <w:rPr>
          <w:b/>
          <w:u w:val="single"/>
        </w:rPr>
        <w:t>(</w:t>
      </w:r>
      <w:proofErr w:type="gramEnd"/>
      <w:r w:rsidRPr="006748B5">
        <w:rPr>
          <w:b/>
          <w:u w:val="single"/>
        </w:rPr>
        <w:t xml:space="preserve">п. </w:t>
      </w:r>
      <w:r w:rsidRPr="006748B5">
        <w:rPr>
          <w:b/>
          <w:u w:val="single"/>
        </w:rPr>
        <w:t>5.19</w:t>
      </w:r>
      <w:r w:rsidRPr="006748B5">
        <w:rPr>
          <w:b/>
          <w:u w:val="single"/>
        </w:rPr>
        <w:t xml:space="preserve"> устава).</w:t>
      </w:r>
    </w:p>
    <w:p w:rsidR="009425C0" w:rsidRDefault="009425C0" w:rsidP="009425C0">
      <w:r w:rsidRPr="006748B5">
        <w:rPr>
          <w:highlight w:val="yellow"/>
        </w:rPr>
        <w:t>На каком основании и кто осуществляет при</w:t>
      </w:r>
      <w:r w:rsidRPr="006748B5">
        <w:rPr>
          <w:highlight w:val="yellow"/>
        </w:rPr>
        <w:t xml:space="preserve">обретения прав </w:t>
      </w:r>
      <w:proofErr w:type="spellStart"/>
      <w:r w:rsidRPr="006748B5">
        <w:rPr>
          <w:highlight w:val="yellow"/>
        </w:rPr>
        <w:t>охотпользователя</w:t>
      </w:r>
      <w:proofErr w:type="spellEnd"/>
      <w:r w:rsidR="001B4F32" w:rsidRPr="006748B5">
        <w:rPr>
          <w:highlight w:val="yellow"/>
        </w:rPr>
        <w:t xml:space="preserve"> (в уставе про это ничего не сказано и кто и как заключит охот пользовательское соглашение не понятно</w:t>
      </w:r>
      <w:r w:rsidR="00E36E96" w:rsidRPr="006748B5">
        <w:rPr>
          <w:highlight w:val="yellow"/>
        </w:rPr>
        <w:t>)</w:t>
      </w:r>
      <w:r w:rsidRPr="006748B5">
        <w:rPr>
          <w:highlight w:val="yellow"/>
        </w:rPr>
        <w:t>?</w:t>
      </w:r>
    </w:p>
    <w:p w:rsidR="009425C0" w:rsidRDefault="009425C0" w:rsidP="009425C0">
      <w:r>
        <w:t xml:space="preserve">Конференция должна иметь право отменять любое решение должностных лиц </w:t>
      </w:r>
      <w:r>
        <w:t>общества, но фактически не может этого сделать.</w:t>
      </w:r>
    </w:p>
    <w:p w:rsidR="009425C0" w:rsidRDefault="00852BFA" w:rsidP="009425C0">
      <w:r>
        <w:t>На основании п</w:t>
      </w:r>
      <w:r w:rsidR="009425C0">
        <w:t xml:space="preserve">. </w:t>
      </w:r>
      <w:r w:rsidR="009425C0">
        <w:t xml:space="preserve">5.14 </w:t>
      </w:r>
      <w:r>
        <w:t>(</w:t>
      </w:r>
      <w:r w:rsidR="009425C0">
        <w:t>последний абзац</w:t>
      </w:r>
      <w:r>
        <w:t>) конференция</w:t>
      </w:r>
      <w:r w:rsidR="009425C0">
        <w:t xml:space="preserve"> фактически лишает</w:t>
      </w:r>
      <w:r>
        <w:t>ся</w:t>
      </w:r>
      <w:r w:rsidR="009425C0">
        <w:t xml:space="preserve"> права оспорить решение совета по передаче </w:t>
      </w:r>
      <w:proofErr w:type="spellStart"/>
      <w:r w:rsidR="009425C0">
        <w:t>охотпользовательских</w:t>
      </w:r>
      <w:proofErr w:type="spellEnd"/>
      <w:r w:rsidR="009425C0">
        <w:t xml:space="preserve"> соглашений трет</w:t>
      </w:r>
      <w:r w:rsidR="009425C0">
        <w:t xml:space="preserve">ьим лица, потому что в компетенции конференции нет прав </w:t>
      </w:r>
      <w:r w:rsidR="009425C0">
        <w:lastRenderedPageBreak/>
        <w:t xml:space="preserve">на действия с </w:t>
      </w:r>
      <w:proofErr w:type="spellStart"/>
      <w:r w:rsidR="009425C0">
        <w:t>охотпользовательскими</w:t>
      </w:r>
      <w:proofErr w:type="spellEnd"/>
      <w:r w:rsidR="009425C0">
        <w:t xml:space="preserve"> соглашениями, а оспорить решением конференции можно только то, что в ее компетенции.</w:t>
      </w:r>
    </w:p>
    <w:p w:rsidR="009425C0" w:rsidRDefault="009425C0" w:rsidP="009425C0">
      <w:r w:rsidRPr="009425C0">
        <w:drawing>
          <wp:inline distT="0" distB="0" distL="0" distR="0" wp14:anchorId="3707E0E1" wp14:editId="7065647B">
            <wp:extent cx="5940425" cy="3484919"/>
            <wp:effectExtent l="0" t="0" r="3175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4849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0288" w:rsidRDefault="009425C0" w:rsidP="009425C0">
      <w:r>
        <w:t>Однако п. 5.20 указывает</w:t>
      </w:r>
      <w:r>
        <w:t xml:space="preserve"> на</w:t>
      </w:r>
      <w:r>
        <w:t xml:space="preserve"> компетенции совета</w:t>
      </w:r>
      <w:r w:rsidR="00852BFA">
        <w:t>,</w:t>
      </w:r>
      <w:r>
        <w:t xml:space="preserve"> если их нет у других органов, а их нет и, следовательно,</w:t>
      </w:r>
      <w:r>
        <w:t xml:space="preserve"> </w:t>
      </w:r>
      <w:r>
        <w:t xml:space="preserve">появляются </w:t>
      </w:r>
      <w:r>
        <w:t>исключительные права</w:t>
      </w:r>
      <w:r>
        <w:t xml:space="preserve"> совета по </w:t>
      </w:r>
      <w:proofErr w:type="spellStart"/>
      <w:r>
        <w:t>охотпользовательским</w:t>
      </w:r>
      <w:proofErr w:type="spellEnd"/>
      <w:r>
        <w:t xml:space="preserve"> соглашениям, которые не может оспорить никто.</w:t>
      </w:r>
    </w:p>
    <w:p w:rsidR="009425C0" w:rsidRDefault="009425C0" w:rsidP="009425C0">
      <w:r w:rsidRPr="009425C0">
        <w:drawing>
          <wp:inline distT="0" distB="0" distL="0" distR="0" wp14:anchorId="1F764A3D" wp14:editId="6BC957F6">
            <wp:extent cx="5940425" cy="545055"/>
            <wp:effectExtent l="0" t="0" r="3175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45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791E" w:rsidRDefault="0083791E" w:rsidP="009425C0">
      <w:r>
        <w:t xml:space="preserve">В дополнение не понятна позиция руководства вновь созданного Общества, которое в категорической форме отказалось предоставить устав (хотя это свободно-распространяемый документ и его может получить любой человек по месту регистрации юридического лица). </w:t>
      </w:r>
    </w:p>
    <w:sectPr w:rsidR="008379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019"/>
    <w:rsid w:val="00014291"/>
    <w:rsid w:val="000146CA"/>
    <w:rsid w:val="00046FAB"/>
    <w:rsid w:val="00096019"/>
    <w:rsid w:val="000D6375"/>
    <w:rsid w:val="001170C7"/>
    <w:rsid w:val="00153A66"/>
    <w:rsid w:val="001B465C"/>
    <w:rsid w:val="001B4F32"/>
    <w:rsid w:val="001D3769"/>
    <w:rsid w:val="001F13AF"/>
    <w:rsid w:val="001F3D5E"/>
    <w:rsid w:val="002638CB"/>
    <w:rsid w:val="002C372D"/>
    <w:rsid w:val="002E6C00"/>
    <w:rsid w:val="003345AE"/>
    <w:rsid w:val="00416B79"/>
    <w:rsid w:val="0043401C"/>
    <w:rsid w:val="004451FE"/>
    <w:rsid w:val="004930C4"/>
    <w:rsid w:val="00507012"/>
    <w:rsid w:val="005149EF"/>
    <w:rsid w:val="00545C30"/>
    <w:rsid w:val="00550288"/>
    <w:rsid w:val="005744FC"/>
    <w:rsid w:val="00616608"/>
    <w:rsid w:val="00657DAE"/>
    <w:rsid w:val="006748B5"/>
    <w:rsid w:val="006B2E42"/>
    <w:rsid w:val="0079618A"/>
    <w:rsid w:val="007C4AD2"/>
    <w:rsid w:val="0083791E"/>
    <w:rsid w:val="00852BFA"/>
    <w:rsid w:val="00892F81"/>
    <w:rsid w:val="009425C0"/>
    <w:rsid w:val="00B12249"/>
    <w:rsid w:val="00B41B43"/>
    <w:rsid w:val="00B67FA1"/>
    <w:rsid w:val="00B72772"/>
    <w:rsid w:val="00B74AC9"/>
    <w:rsid w:val="00C265FA"/>
    <w:rsid w:val="00C347B6"/>
    <w:rsid w:val="00C44DC7"/>
    <w:rsid w:val="00C91F35"/>
    <w:rsid w:val="00CE40C7"/>
    <w:rsid w:val="00CF1248"/>
    <w:rsid w:val="00D12697"/>
    <w:rsid w:val="00D41DF0"/>
    <w:rsid w:val="00D9608B"/>
    <w:rsid w:val="00DD7576"/>
    <w:rsid w:val="00DF3596"/>
    <w:rsid w:val="00E36E96"/>
    <w:rsid w:val="00EB33C7"/>
    <w:rsid w:val="00EC26FF"/>
    <w:rsid w:val="00F17BA8"/>
    <w:rsid w:val="00F40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012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507012"/>
    <w:pPr>
      <w:keepNext/>
      <w:keepLines/>
      <w:spacing w:before="480" w:after="0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07012"/>
    <w:pPr>
      <w:keepNext/>
      <w:keepLines/>
      <w:spacing w:before="200" w:after="0"/>
      <w:outlineLvl w:val="1"/>
    </w:pPr>
    <w:rPr>
      <w:rFonts w:eastAsiaTheme="majorEastAsia" w:cstheme="majorBidi"/>
      <w:b/>
      <w:bCs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07012"/>
    <w:pPr>
      <w:keepNext/>
      <w:keepLines/>
      <w:spacing w:before="200" w:after="0"/>
      <w:outlineLvl w:val="2"/>
    </w:pPr>
    <w:rPr>
      <w:rFonts w:eastAsiaTheme="majorEastAsia" w:cstheme="majorBidi"/>
      <w:b/>
      <w:bCs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507012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507012"/>
    <w:rPr>
      <w:rFonts w:ascii="Times New Roman" w:eastAsiaTheme="majorEastAsia" w:hAnsi="Times New Roman" w:cstheme="majorBidi"/>
      <w:b/>
      <w:bCs/>
      <w:i/>
      <w:sz w:val="28"/>
    </w:rPr>
  </w:style>
  <w:style w:type="character" w:customStyle="1" w:styleId="10">
    <w:name w:val="Заголовок 1 Знак"/>
    <w:basedOn w:val="a0"/>
    <w:link w:val="1"/>
    <w:uiPriority w:val="9"/>
    <w:rsid w:val="00507012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942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25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012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507012"/>
    <w:pPr>
      <w:keepNext/>
      <w:keepLines/>
      <w:spacing w:before="480" w:after="0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07012"/>
    <w:pPr>
      <w:keepNext/>
      <w:keepLines/>
      <w:spacing w:before="200" w:after="0"/>
      <w:outlineLvl w:val="1"/>
    </w:pPr>
    <w:rPr>
      <w:rFonts w:eastAsiaTheme="majorEastAsia" w:cstheme="majorBidi"/>
      <w:b/>
      <w:bCs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07012"/>
    <w:pPr>
      <w:keepNext/>
      <w:keepLines/>
      <w:spacing w:before="200" w:after="0"/>
      <w:outlineLvl w:val="2"/>
    </w:pPr>
    <w:rPr>
      <w:rFonts w:eastAsiaTheme="majorEastAsia" w:cstheme="majorBidi"/>
      <w:b/>
      <w:bCs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507012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507012"/>
    <w:rPr>
      <w:rFonts w:ascii="Times New Roman" w:eastAsiaTheme="majorEastAsia" w:hAnsi="Times New Roman" w:cstheme="majorBidi"/>
      <w:b/>
      <w:bCs/>
      <w:i/>
      <w:sz w:val="28"/>
    </w:rPr>
  </w:style>
  <w:style w:type="character" w:customStyle="1" w:styleId="10">
    <w:name w:val="Заголовок 1 Знак"/>
    <w:basedOn w:val="a0"/>
    <w:link w:val="1"/>
    <w:uiPriority w:val="9"/>
    <w:rsid w:val="00507012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942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25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2023-05-12T16:08:00Z</dcterms:created>
  <dcterms:modified xsi:type="dcterms:W3CDTF">2023-05-12T16:49:00Z</dcterms:modified>
</cp:coreProperties>
</file>